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F25E" w14:textId="77777777" w:rsidR="004E6972" w:rsidRPr="004E6972" w:rsidRDefault="004E6972" w:rsidP="004E697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 xml:space="preserve">Please see the attached for </w:t>
      </w:r>
      <w:proofErr w:type="spellStart"/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Pagatech</w:t>
      </w:r>
      <w:proofErr w:type="spellEnd"/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.</w:t>
      </w:r>
    </w:p>
    <w:p w14:paraId="7D8BD8EF" w14:textId="77777777" w:rsidR="004E6972" w:rsidRPr="004E6972" w:rsidRDefault="004E6972" w:rsidP="004E697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 </w:t>
      </w:r>
    </w:p>
    <w:p w14:paraId="790E5264" w14:textId="77777777" w:rsidR="004E6972" w:rsidRPr="004E6972" w:rsidRDefault="004E6972" w:rsidP="004E69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After registration, click utilities and select BEDC</w:t>
      </w:r>
    </w:p>
    <w:p w14:paraId="357BB30D" w14:textId="77777777" w:rsidR="004E6972" w:rsidRPr="004E6972" w:rsidRDefault="004E6972" w:rsidP="004E69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 xml:space="preserve">Input customer reference (account or meter number) and select service (prepaid or </w:t>
      </w:r>
      <w:proofErr w:type="spellStart"/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postpaid</w:t>
      </w:r>
      <w:proofErr w:type="spellEnd"/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)</w:t>
      </w:r>
    </w:p>
    <w:p w14:paraId="6590C2C7" w14:textId="77777777" w:rsidR="004E6972" w:rsidRPr="004E6972" w:rsidRDefault="004E6972" w:rsidP="004E69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Input amount</w:t>
      </w:r>
    </w:p>
    <w:p w14:paraId="7D8D29F3" w14:textId="77777777" w:rsidR="004E6972" w:rsidRPr="004E6972" w:rsidRDefault="004E6972" w:rsidP="004E69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Confirm details and amount</w:t>
      </w:r>
    </w:p>
    <w:p w14:paraId="2B8F516E" w14:textId="77777777" w:rsidR="004E6972" w:rsidRPr="004E6972" w:rsidRDefault="004E6972" w:rsidP="004E69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Click pay</w:t>
      </w:r>
    </w:p>
    <w:p w14:paraId="3433B012" w14:textId="77777777" w:rsidR="004E6972" w:rsidRPr="004E6972" w:rsidRDefault="004E6972" w:rsidP="004E697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NG" w:eastAsia="en-NG"/>
        </w:rPr>
      </w:pPr>
      <w:r w:rsidRPr="004E6972">
        <w:rPr>
          <w:rFonts w:ascii="Calibri" w:eastAsia="Times New Roman" w:hAnsi="Calibri" w:cs="Calibri"/>
          <w:color w:val="000000"/>
          <w:bdr w:val="none" w:sz="0" w:space="0" w:color="auto" w:frame="1"/>
          <w:lang w:val="en-NG" w:eastAsia="en-NG"/>
        </w:rPr>
        <w:t> </w:t>
      </w:r>
    </w:p>
    <w:p w14:paraId="3DF6647A" w14:textId="4E222CA5" w:rsidR="004E6972" w:rsidRPr="004E6972" w:rsidRDefault="00F403B7" w:rsidP="004E697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US" w:eastAsia="en-NG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en-NG"/>
        </w:rPr>
        <w:t>Screenshots of Steps</w:t>
      </w:r>
    </w:p>
    <w:p w14:paraId="7A55FA17" w14:textId="6A71BF24" w:rsidR="00253204" w:rsidRDefault="004E6972">
      <w:r>
        <w:rPr>
          <w:noProof/>
        </w:rPr>
        <w:drawing>
          <wp:inline distT="0" distB="0" distL="0" distR="0" wp14:anchorId="28BEB819" wp14:editId="2AF2737B">
            <wp:extent cx="2036095" cy="4412328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43" cy="442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3068" w14:textId="46FBE116" w:rsidR="004E6972" w:rsidRDefault="004E6972">
      <w:r>
        <w:rPr>
          <w:noProof/>
        </w:rPr>
        <w:lastRenderedPageBreak/>
        <w:drawing>
          <wp:inline distT="0" distB="0" distL="0" distR="0" wp14:anchorId="21665C40" wp14:editId="4ADCEEAE">
            <wp:extent cx="4090035" cy="886333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EDD1EC" wp14:editId="670CBC76">
            <wp:extent cx="2299335" cy="4030286"/>
            <wp:effectExtent l="0" t="0" r="571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40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9B404C" wp14:editId="59304FD8">
            <wp:extent cx="409003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126DA"/>
    <w:multiLevelType w:val="multilevel"/>
    <w:tmpl w:val="4828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72"/>
    <w:rsid w:val="00253204"/>
    <w:rsid w:val="004E6972"/>
    <w:rsid w:val="00925C37"/>
    <w:rsid w:val="00A614C4"/>
    <w:rsid w:val="00E17A88"/>
    <w:rsid w:val="00F403B7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B37"/>
  <w15:chartTrackingRefBased/>
  <w15:docId w15:val="{B8B4288C-A313-4444-A344-32B0789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G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Chibuzor, Ogun</dc:creator>
  <cp:keywords/>
  <dc:description/>
  <cp:lastModifiedBy>Chibuzor, Ogun</cp:lastModifiedBy>
  <cp:revision>2</cp:revision>
  <dcterms:created xsi:type="dcterms:W3CDTF">2026-01-13T07:20:00Z</dcterms:created>
  <dcterms:modified xsi:type="dcterms:W3CDTF">2026-01-13T10:34:00Z</dcterms:modified>
</cp:coreProperties>
</file>